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44675" w14:textId="77777777" w:rsidR="00603E69" w:rsidRPr="00603E69" w:rsidRDefault="00603E69" w:rsidP="00603E6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3E69">
        <w:rPr>
          <w:rFonts w:ascii="Times New Roman" w:hAnsi="Times New Roman" w:cs="Times New Roman"/>
          <w:b/>
          <w:sz w:val="24"/>
          <w:szCs w:val="24"/>
        </w:rPr>
        <w:t>Neformalusis vaikų švietimas</w:t>
      </w:r>
    </w:p>
    <w:p w14:paraId="474FC494" w14:textId="77777777" w:rsidR="00603E69" w:rsidRDefault="00603E69" w:rsidP="00EC37F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3545F2" w14:textId="77777777" w:rsidR="00EC73D2" w:rsidRDefault="00603E69" w:rsidP="00EC37F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EC37F9" w:rsidRPr="00EC37F9">
        <w:rPr>
          <w:rFonts w:ascii="Times New Roman" w:hAnsi="Times New Roman" w:cs="Times New Roman"/>
          <w:sz w:val="24"/>
          <w:szCs w:val="24"/>
        </w:rPr>
        <w:t>Neformaliojo vaikų švietimo paskirtis – tenkinti mokinių pažinimo, lavinimosi ir saviraiškos poreikius, padėti jiems tapti aktyviais visuomenės nariais.</w:t>
      </w:r>
    </w:p>
    <w:p w14:paraId="48C92922" w14:textId="77777777" w:rsidR="00EC37F9" w:rsidRPr="00EC37F9" w:rsidRDefault="00603E69" w:rsidP="00EC37F9">
      <w:pPr>
        <w:pStyle w:val="prastasiniatinklio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r>
        <w:rPr>
          <w:color w:val="000000"/>
        </w:rPr>
        <w:t xml:space="preserve">         </w:t>
      </w:r>
      <w:r w:rsidR="00EC37F9">
        <w:rPr>
          <w:color w:val="000000"/>
        </w:rPr>
        <w:t>Neformalusis vaikų švietimas m</w:t>
      </w:r>
      <w:r w:rsidR="00EC37F9" w:rsidRPr="00EC37F9">
        <w:rPr>
          <w:color w:val="000000"/>
        </w:rPr>
        <w:t>okykloje-daugiafunkciame centre yra formalųj</w:t>
      </w:r>
      <w:r w:rsidR="00EC37F9">
        <w:rPr>
          <w:color w:val="000000"/>
        </w:rPr>
        <w:t xml:space="preserve">į švietimą papildantis ugdymas. </w:t>
      </w:r>
      <w:r w:rsidR="00EC37F9" w:rsidRPr="00EC37F9">
        <w:rPr>
          <w:color w:val="000000"/>
        </w:rPr>
        <w:t>Neformaliojo švietimo tikslas – plėtoti mokinių socializacijos galimybes, užtikrinti kryptingą jų ugdymą ir užimtumą po pamokų.</w:t>
      </w:r>
    </w:p>
    <w:p w14:paraId="683BDD7C" w14:textId="77777777" w:rsidR="00EC37F9" w:rsidRPr="00EC37F9" w:rsidRDefault="00EC37F9" w:rsidP="00EC37F9">
      <w:pPr>
        <w:pStyle w:val="prastasiniatinklio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r w:rsidRPr="00EC37F9">
        <w:rPr>
          <w:color w:val="000000"/>
        </w:rPr>
        <w:t> </w:t>
      </w:r>
    </w:p>
    <w:p w14:paraId="5BACB99C" w14:textId="77777777" w:rsidR="00EC37F9" w:rsidRDefault="00603E69" w:rsidP="00EC37F9">
      <w:pPr>
        <w:pStyle w:val="prastasiniatinklio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r>
        <w:rPr>
          <w:color w:val="000000"/>
        </w:rPr>
        <w:t xml:space="preserve">        </w:t>
      </w:r>
      <w:r w:rsidR="00EC37F9" w:rsidRPr="00EC37F9">
        <w:rPr>
          <w:color w:val="000000"/>
        </w:rPr>
        <w:t>Mokykla-daugiafunkcis centras sudaro galimybes kiekvienam mokiniui, atsižvelgiant į jo galias, gebėjimus ir poreikius pasirinkti įvairių krypčių neformaliojo vaikų švietimo programas</w:t>
      </w:r>
      <w:r w:rsidR="00EC37F9">
        <w:rPr>
          <w:color w:val="000000"/>
        </w:rPr>
        <w:t xml:space="preserve">. </w:t>
      </w:r>
      <w:r w:rsidR="00EC37F9" w:rsidRPr="00EC37F9">
        <w:rPr>
          <w:color w:val="000000"/>
        </w:rPr>
        <w:t>Veikla yra įvairi ir tenkinanti daugumos mokinių poreikius.</w:t>
      </w:r>
    </w:p>
    <w:p w14:paraId="0C596E2A" w14:textId="77777777" w:rsidR="00EC37F9" w:rsidRDefault="00EC37F9" w:rsidP="00EC37F9">
      <w:pPr>
        <w:pStyle w:val="prastasiniatinklio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  <w:shd w:val="clear" w:color="auto" w:fill="FFFFFF"/>
        </w:rPr>
      </w:pPr>
    </w:p>
    <w:p w14:paraId="5DE40897" w14:textId="77777777" w:rsidR="00EC37F9" w:rsidRDefault="00603E69" w:rsidP="00EC37F9">
      <w:pPr>
        <w:pStyle w:val="prastasiniatinklio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    </w:t>
      </w:r>
      <w:r w:rsidR="00EC37F9" w:rsidRPr="00EC37F9">
        <w:rPr>
          <w:color w:val="000000"/>
          <w:shd w:val="clear" w:color="auto" w:fill="FFFFFF"/>
        </w:rPr>
        <w:t>Neformalusis</w:t>
      </w:r>
      <w:r w:rsidR="00EC37F9">
        <w:rPr>
          <w:color w:val="000000"/>
          <w:shd w:val="clear" w:color="auto" w:fill="FFFFFF"/>
        </w:rPr>
        <w:t xml:space="preserve"> vaikų švietimas Vilniaus ,,Saulėtekio“</w:t>
      </w:r>
      <w:r w:rsidR="00EC37F9" w:rsidRPr="00EC37F9">
        <w:rPr>
          <w:color w:val="000000"/>
          <w:shd w:val="clear" w:color="auto" w:fill="FFFFFF"/>
        </w:rPr>
        <w:t xml:space="preserve"> mokykloje</w:t>
      </w:r>
      <w:r w:rsidR="00EC37F9">
        <w:rPr>
          <w:color w:val="000000"/>
          <w:shd w:val="clear" w:color="auto" w:fill="FFFFFF"/>
        </w:rPr>
        <w:t xml:space="preserve"> </w:t>
      </w:r>
      <w:r w:rsidR="00EC37F9" w:rsidRPr="00EC37F9">
        <w:rPr>
          <w:color w:val="000000"/>
          <w:shd w:val="clear" w:color="auto" w:fill="FFFFFF"/>
        </w:rPr>
        <w:t>-</w:t>
      </w:r>
      <w:r w:rsidR="00EC37F9">
        <w:rPr>
          <w:color w:val="000000"/>
          <w:shd w:val="clear" w:color="auto" w:fill="FFFFFF"/>
        </w:rPr>
        <w:t xml:space="preserve"> </w:t>
      </w:r>
      <w:r w:rsidR="00EC37F9" w:rsidRPr="00EC37F9">
        <w:rPr>
          <w:color w:val="000000"/>
          <w:shd w:val="clear" w:color="auto" w:fill="FFFFFF"/>
        </w:rPr>
        <w:t xml:space="preserve">daugiafunkciame centre organizuojamas vadovaujantis Neformaliojo vaikų švietimo koncepcija, patvirtinta Lietuvos Respublikos švietimo ir mokslo ministro 2005 m. gruodžio 30 d. įsakymu Nr. ISAK-2695 </w:t>
      </w:r>
      <w:r w:rsidR="00EC37F9">
        <w:rPr>
          <w:color w:val="000000"/>
          <w:shd w:val="clear" w:color="auto" w:fill="FFFFFF"/>
        </w:rPr>
        <w:t>(suvestinė redakcija 2023-08-01 Nr. V-1030</w:t>
      </w:r>
      <w:r w:rsidR="00EC37F9" w:rsidRPr="00EC37F9">
        <w:rPr>
          <w:color w:val="000000"/>
          <w:shd w:val="clear" w:color="auto" w:fill="FFFFFF"/>
        </w:rPr>
        <w:t xml:space="preserve">), </w:t>
      </w:r>
      <w:r w:rsidR="008079B5">
        <w:rPr>
          <w:color w:val="000000"/>
          <w:shd w:val="clear" w:color="auto" w:fill="FFFFFF"/>
        </w:rPr>
        <w:t xml:space="preserve">Lietuvos Respublikos </w:t>
      </w:r>
      <w:r w:rsidR="00EC37F9" w:rsidRPr="00EC37F9">
        <w:rPr>
          <w:color w:val="000000"/>
          <w:shd w:val="clear" w:color="auto" w:fill="FFFFFF"/>
        </w:rPr>
        <w:t>Švietimo įstatymu</w:t>
      </w:r>
      <w:r w:rsidR="00851BF2">
        <w:rPr>
          <w:color w:val="000000"/>
          <w:shd w:val="clear" w:color="auto" w:fill="FFFFFF"/>
        </w:rPr>
        <w:t xml:space="preserve"> patvirtintu</w:t>
      </w:r>
      <w:r w:rsidR="00851BF2" w:rsidRPr="00851BF2">
        <w:rPr>
          <w:color w:val="000000"/>
          <w:shd w:val="clear" w:color="auto" w:fill="FFFFFF"/>
        </w:rPr>
        <w:t xml:space="preserve"> </w:t>
      </w:r>
      <w:r w:rsidR="00851BF2" w:rsidRPr="00EC37F9">
        <w:rPr>
          <w:color w:val="000000"/>
          <w:shd w:val="clear" w:color="auto" w:fill="FFFFFF"/>
        </w:rPr>
        <w:t>Lietuvos Respublikos švietimo ir mokslo ministro</w:t>
      </w:r>
      <w:r w:rsidR="00851BF2">
        <w:rPr>
          <w:color w:val="000000"/>
          <w:shd w:val="clear" w:color="auto" w:fill="FFFFFF"/>
        </w:rPr>
        <w:t xml:space="preserve"> </w:t>
      </w:r>
      <w:r w:rsidR="00851BF2">
        <w:rPr>
          <w:color w:val="000000"/>
          <w:sz w:val="22"/>
          <w:szCs w:val="22"/>
        </w:rPr>
        <w:t xml:space="preserve">1991 m. birželio 25 d. Nr. I-1489 </w:t>
      </w:r>
      <w:r w:rsidR="00851BF2" w:rsidRPr="00851BF2">
        <w:rPr>
          <w:color w:val="000000"/>
        </w:rPr>
        <w:t>(suvestinė redakcija 2025-01-01)</w:t>
      </w:r>
      <w:r w:rsidR="00EC37F9" w:rsidRPr="00851BF2">
        <w:rPr>
          <w:color w:val="000000"/>
          <w:shd w:val="clear" w:color="auto" w:fill="FFFFFF"/>
        </w:rPr>
        <w:t xml:space="preserve">, </w:t>
      </w:r>
      <w:r w:rsidR="00851BF2">
        <w:rPr>
          <w:color w:val="000000"/>
          <w:shd w:val="clear" w:color="auto" w:fill="FFFFFF"/>
        </w:rPr>
        <w:t>Pradinio ir Pagrindinio ugdymo bendrųjų programų ugdymo planais</w:t>
      </w:r>
      <w:r w:rsidR="00EC37F9" w:rsidRPr="00851BF2">
        <w:rPr>
          <w:color w:val="000000"/>
          <w:shd w:val="clear" w:color="auto" w:fill="FFFFFF"/>
        </w:rPr>
        <w:t>, kitais teisės aktais.</w:t>
      </w:r>
    </w:p>
    <w:p w14:paraId="102A5FB3" w14:textId="77777777" w:rsidR="00603E69" w:rsidRDefault="00603E69" w:rsidP="00EC37F9">
      <w:pPr>
        <w:pStyle w:val="prastasiniatinklio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  <w:shd w:val="clear" w:color="auto" w:fill="FFFFFF"/>
        </w:rPr>
      </w:pPr>
    </w:p>
    <w:p w14:paraId="44A61D82" w14:textId="77777777" w:rsidR="00603E69" w:rsidRDefault="00603E69" w:rsidP="00EC37F9">
      <w:pPr>
        <w:pStyle w:val="prastasiniatinklio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     Mokykloje-daugiafunkciame centre nuo 1988-1989 mokslo metų įgyvendinamas </w:t>
      </w:r>
      <w:r w:rsidRPr="00603E69">
        <w:rPr>
          <w:b/>
          <w:color w:val="000000"/>
          <w:shd w:val="clear" w:color="auto" w:fill="FFFFFF"/>
        </w:rPr>
        <w:t>Kryptingas kompleksinis meninis ugdymas</w:t>
      </w:r>
      <w:r>
        <w:rPr>
          <w:b/>
          <w:color w:val="000000"/>
          <w:shd w:val="clear" w:color="auto" w:fill="FFFFFF"/>
        </w:rPr>
        <w:t>.</w:t>
      </w:r>
      <w:r>
        <w:rPr>
          <w:color w:val="000000"/>
          <w:shd w:val="clear" w:color="auto" w:fill="FFFFFF"/>
        </w:rPr>
        <w:t xml:space="preserve"> Mokykloje buvo įsteigtos klasės su sustiprintu muzikos, dailės ir choreografijos ugdymu.</w:t>
      </w:r>
    </w:p>
    <w:p w14:paraId="33C6E902" w14:textId="77777777" w:rsidR="00603E69" w:rsidRPr="00603E69" w:rsidRDefault="00603E69" w:rsidP="00EC37F9">
      <w:pPr>
        <w:pStyle w:val="prastasiniatinklio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r>
        <w:rPr>
          <w:color w:val="000000"/>
          <w:shd w:val="clear" w:color="auto" w:fill="FFFFFF"/>
        </w:rPr>
        <w:t xml:space="preserve">         Kaip liudija ilgametė mokyklos mokytojų patirtis, sustiprintas muzikos, dailės ir choreografijos ugdymas yra viena reikšmingiausių priemonių, padedančių tautinėms mažumoms integruotis į šalies, kurioje jie gyvena, kultūrą, švietimą ir paveldą.</w:t>
      </w:r>
    </w:p>
    <w:p w14:paraId="70E5B0F7" w14:textId="77777777" w:rsidR="00EC37F9" w:rsidRDefault="00AC6254" w:rsidP="00EC37F9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Kryptingo kompleksinio meninio ugdymo tikslai.</w:t>
      </w:r>
    </w:p>
    <w:p w14:paraId="36C2D942" w14:textId="77777777" w:rsidR="00AC6254" w:rsidRPr="00AC6254" w:rsidRDefault="00AC6254" w:rsidP="00AC625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C6254">
        <w:rPr>
          <w:rFonts w:ascii="Times New Roman" w:eastAsia="Times New Roman" w:hAnsi="Times New Roman" w:cs="Times New Roman"/>
          <w:sz w:val="24"/>
          <w:szCs w:val="24"/>
          <w:lang w:eastAsia="lt-LT"/>
        </w:rPr>
        <w:t>Išplėsti polinkiais ir gebėjimais pagrįsto modelio ugdymo turinį, sudarant sąlygas mokinių įgimtų gebėjimų vystymui, ypatingą dėmesį kreipiant į meninių gabumų ugdymą ir meninę saviraišką.</w:t>
      </w:r>
    </w:p>
    <w:p w14:paraId="6C15979C" w14:textId="77777777" w:rsidR="00AC6254" w:rsidRPr="00AC6254" w:rsidRDefault="00AC6254" w:rsidP="00AC625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C6254">
        <w:rPr>
          <w:rFonts w:ascii="Times New Roman" w:eastAsia="Times New Roman" w:hAnsi="Times New Roman" w:cs="Times New Roman"/>
          <w:sz w:val="24"/>
          <w:szCs w:val="24"/>
          <w:lang w:eastAsia="lt-LT"/>
        </w:rPr>
        <w:t>Bendrojo lavinimo ir kūrybinės praktinės veiklos derme ugdyti visapusiškai išsilavinusį žmogų, maksimaliai atskleidžiant asmens kūrybiškumą, dvasinius, meninius gebėjimus.</w:t>
      </w:r>
    </w:p>
    <w:p w14:paraId="13662553" w14:textId="77777777" w:rsidR="00AC6254" w:rsidRPr="00AC6254" w:rsidRDefault="00AC6254" w:rsidP="00AC6254">
      <w:pPr>
        <w:shd w:val="clear" w:color="auto" w:fill="FFFFFF"/>
        <w:spacing w:after="225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AC6254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 Kryptingo kompleksinio meninio ugdymo uždaviniai.</w:t>
      </w:r>
    </w:p>
    <w:p w14:paraId="50B29920" w14:textId="77777777" w:rsidR="00AC6254" w:rsidRPr="00AC6254" w:rsidRDefault="00AC6254" w:rsidP="00AC62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C6254">
        <w:rPr>
          <w:rFonts w:ascii="Times New Roman" w:eastAsia="Times New Roman" w:hAnsi="Times New Roman" w:cs="Times New Roman"/>
          <w:sz w:val="24"/>
          <w:szCs w:val="24"/>
          <w:lang w:eastAsia="lt-LT"/>
        </w:rPr>
        <w:t>Sukurti formalaus ir neformalaus ugdymo turinio integruotą sistemą, tenkinančią mokinių intelektualinius bei kūrybinius poreikius, harmoningai derančią su bendruoju ugdymu.</w:t>
      </w:r>
    </w:p>
    <w:p w14:paraId="6EA92E66" w14:textId="77777777" w:rsidR="00AC6254" w:rsidRPr="00AC6254" w:rsidRDefault="00AC6254" w:rsidP="00AC62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C6254">
        <w:rPr>
          <w:rFonts w:ascii="Times New Roman" w:eastAsia="Times New Roman" w:hAnsi="Times New Roman" w:cs="Times New Roman"/>
          <w:sz w:val="24"/>
          <w:szCs w:val="24"/>
          <w:lang w:eastAsia="lt-LT"/>
        </w:rPr>
        <w:t>Įtraukti mokinius į aktyvią kūrybinę – meninę veiklą, formuojant mokinių vertybines nuostatas bei asmenybės kūrybos bruožus.</w:t>
      </w:r>
    </w:p>
    <w:p w14:paraId="6B65EDB9" w14:textId="77777777" w:rsidR="00AC6254" w:rsidRPr="00AC6254" w:rsidRDefault="00AC6254" w:rsidP="00AC62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C6254">
        <w:rPr>
          <w:rFonts w:ascii="Times New Roman" w:eastAsia="Times New Roman" w:hAnsi="Times New Roman" w:cs="Times New Roman"/>
          <w:sz w:val="24"/>
          <w:szCs w:val="24"/>
          <w:lang w:eastAsia="lt-LT"/>
        </w:rPr>
        <w:t>Siekti mokinių kūrybinių gebėjimų sklaidos visame ugdymo procese, plačiai panaudojant ugdymo metodus, skatinančius kūrybinę veiklą.</w:t>
      </w:r>
    </w:p>
    <w:p w14:paraId="405DB6FC" w14:textId="77777777" w:rsidR="00AC6254" w:rsidRDefault="00AC6254" w:rsidP="00AC62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C6254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>Sudaryti galimybes įgytas meninėje veikloje vertybines nuostatas, įgūdžius bei žinias panaudoti kitų dalykų mokymo(-si) procese, įgyvendinti tarpdalykinę integraciją, projektinio mokymo bei integruotų mokomųjų programų kūrimą.</w:t>
      </w:r>
    </w:p>
    <w:p w14:paraId="6641C739" w14:textId="77777777" w:rsidR="00AC6254" w:rsidRDefault="00AC6254" w:rsidP="00AC6254">
      <w:pPr>
        <w:shd w:val="clear" w:color="auto" w:fill="FFFFFF"/>
        <w:spacing w:before="100" w:beforeAutospacing="1" w:after="100" w:afterAutospacing="1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484C235" w14:textId="0C72BFE6" w:rsidR="00AC6254" w:rsidRDefault="00AC6254" w:rsidP="00AC6254">
      <w:pPr>
        <w:shd w:val="clear" w:color="auto" w:fill="FFFFFF"/>
        <w:spacing w:before="100" w:beforeAutospacing="1" w:after="100" w:afterAutospacing="1" w:line="276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C625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t-LT"/>
        </w:rPr>
        <w:t>Neformaliojo ugdymo užsiėmimai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t-LT"/>
        </w:rPr>
        <w:t xml:space="preserve"> 202</w:t>
      </w:r>
      <w:r w:rsidR="00241F1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t-LT"/>
        </w:rPr>
        <w:t>6-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t-LT"/>
        </w:rPr>
        <w:t>202</w:t>
      </w:r>
      <w:r w:rsidR="00241F1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t-LT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t-LT"/>
        </w:rPr>
        <w:t xml:space="preserve"> m. m.</w:t>
      </w:r>
    </w:p>
    <w:p w14:paraId="741B1F54" w14:textId="77777777" w:rsidR="00AC6254" w:rsidRDefault="00AC6254" w:rsidP="00AC6254">
      <w:pPr>
        <w:shd w:val="clear" w:color="auto" w:fill="FFFFFF"/>
        <w:spacing w:before="100" w:beforeAutospacing="1" w:after="100" w:afterAutospacing="1" w:line="276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Style w:val="Lentelstinklelis"/>
        <w:tblW w:w="0" w:type="auto"/>
        <w:tblInd w:w="360" w:type="dxa"/>
        <w:tblLook w:val="04A0" w:firstRow="1" w:lastRow="0" w:firstColumn="1" w:lastColumn="0" w:noHBand="0" w:noVBand="1"/>
      </w:tblPr>
      <w:tblGrid>
        <w:gridCol w:w="910"/>
        <w:gridCol w:w="4679"/>
        <w:gridCol w:w="3679"/>
      </w:tblGrid>
      <w:tr w:rsidR="006D2A7A" w14:paraId="2249311A" w14:textId="77777777" w:rsidTr="006D2A7A">
        <w:tc>
          <w:tcPr>
            <w:tcW w:w="910" w:type="dxa"/>
          </w:tcPr>
          <w:p w14:paraId="4F8DBC92" w14:textId="77777777" w:rsidR="006D2A7A" w:rsidRPr="006D2A7A" w:rsidRDefault="006D2A7A" w:rsidP="006D2A7A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6D2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Eil.Nr.</w:t>
            </w:r>
          </w:p>
        </w:tc>
        <w:tc>
          <w:tcPr>
            <w:tcW w:w="4679" w:type="dxa"/>
          </w:tcPr>
          <w:p w14:paraId="0B880BFA" w14:textId="77777777" w:rsidR="006D2A7A" w:rsidRPr="006D2A7A" w:rsidRDefault="006D2A7A" w:rsidP="006D2A7A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6D2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Studijos, neformaliojo ugdymo užsiėmimų pavadinimas</w:t>
            </w:r>
          </w:p>
        </w:tc>
        <w:tc>
          <w:tcPr>
            <w:tcW w:w="3679" w:type="dxa"/>
          </w:tcPr>
          <w:p w14:paraId="7D402E9D" w14:textId="77777777" w:rsidR="006D2A7A" w:rsidRPr="006D2A7A" w:rsidRDefault="006D2A7A" w:rsidP="006D2A7A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6D2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Vadovas, mokytojas</w:t>
            </w:r>
          </w:p>
        </w:tc>
      </w:tr>
      <w:tr w:rsidR="006D2A7A" w14:paraId="6566DEFF" w14:textId="77777777" w:rsidTr="006D2A7A">
        <w:tc>
          <w:tcPr>
            <w:tcW w:w="910" w:type="dxa"/>
          </w:tcPr>
          <w:p w14:paraId="6CED73DB" w14:textId="77777777" w:rsidR="006D2A7A" w:rsidRDefault="006D2A7A" w:rsidP="00AC6254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4679" w:type="dxa"/>
          </w:tcPr>
          <w:p w14:paraId="6C828859" w14:textId="77777777" w:rsidR="006D2A7A" w:rsidRDefault="006D2A7A" w:rsidP="00AC6254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Jaunučių choro studija</w:t>
            </w:r>
          </w:p>
        </w:tc>
        <w:tc>
          <w:tcPr>
            <w:tcW w:w="3679" w:type="dxa"/>
          </w:tcPr>
          <w:p w14:paraId="66B5BED5" w14:textId="77777777" w:rsidR="006D2A7A" w:rsidRDefault="006D2A7A" w:rsidP="00AC6254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Muzikos mokytoja metodininkė Tatjana Balkuvienė</w:t>
            </w:r>
          </w:p>
        </w:tc>
      </w:tr>
      <w:tr w:rsidR="006D2A7A" w14:paraId="5DE1D8D4" w14:textId="77777777" w:rsidTr="006D2A7A">
        <w:tc>
          <w:tcPr>
            <w:tcW w:w="910" w:type="dxa"/>
          </w:tcPr>
          <w:p w14:paraId="3685D2E0" w14:textId="77777777" w:rsidR="006D2A7A" w:rsidRDefault="006D2A7A" w:rsidP="006D2A7A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4679" w:type="dxa"/>
          </w:tcPr>
          <w:p w14:paraId="46F7A6FA" w14:textId="77777777" w:rsidR="006D2A7A" w:rsidRDefault="006D2A7A" w:rsidP="006D2A7A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Pop choro studija ,,Abra Kadabra“</w:t>
            </w:r>
          </w:p>
        </w:tc>
        <w:tc>
          <w:tcPr>
            <w:tcW w:w="3679" w:type="dxa"/>
          </w:tcPr>
          <w:p w14:paraId="25CDA93A" w14:textId="77777777" w:rsidR="006D2A7A" w:rsidRDefault="006D2A7A" w:rsidP="006D2A7A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Muzikos mokytoja metodininkė Tatjana Balkuvienė</w:t>
            </w:r>
          </w:p>
        </w:tc>
      </w:tr>
      <w:tr w:rsidR="006D2A7A" w14:paraId="7D6CCD44" w14:textId="77777777" w:rsidTr="006D2A7A">
        <w:tc>
          <w:tcPr>
            <w:tcW w:w="910" w:type="dxa"/>
          </w:tcPr>
          <w:p w14:paraId="3C483726" w14:textId="77777777" w:rsidR="006D2A7A" w:rsidRDefault="006D2A7A" w:rsidP="006D2A7A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3.</w:t>
            </w:r>
          </w:p>
        </w:tc>
        <w:tc>
          <w:tcPr>
            <w:tcW w:w="4679" w:type="dxa"/>
          </w:tcPr>
          <w:p w14:paraId="3978897E" w14:textId="77777777" w:rsidR="006D2A7A" w:rsidRDefault="006D2A7A" w:rsidP="006D2A7A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Vokalo studija</w:t>
            </w:r>
          </w:p>
        </w:tc>
        <w:tc>
          <w:tcPr>
            <w:tcW w:w="3679" w:type="dxa"/>
          </w:tcPr>
          <w:p w14:paraId="603F74B2" w14:textId="0476AE1C" w:rsidR="006D2A7A" w:rsidRDefault="006D2A7A" w:rsidP="006D2A7A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Muzikos mokytoja Tatjana </w:t>
            </w:r>
            <w:r w:rsidR="00241F1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Rodz</w:t>
            </w:r>
          </w:p>
        </w:tc>
      </w:tr>
      <w:tr w:rsidR="006D2A7A" w14:paraId="03A1DA0F" w14:textId="77777777" w:rsidTr="006D2A7A">
        <w:tc>
          <w:tcPr>
            <w:tcW w:w="910" w:type="dxa"/>
          </w:tcPr>
          <w:p w14:paraId="2CCC6F6D" w14:textId="16522FC6" w:rsidR="006D2A7A" w:rsidRDefault="00C11F36" w:rsidP="006D2A7A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</w:t>
            </w:r>
            <w:r w:rsidR="006D2A7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4679" w:type="dxa"/>
          </w:tcPr>
          <w:p w14:paraId="39DB7540" w14:textId="77777777" w:rsidR="006D2A7A" w:rsidRDefault="006D2A7A" w:rsidP="006D2A7A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Šokio studija</w:t>
            </w:r>
            <w:r w:rsidR="00AA2DF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 Šiuolaikiniai šokiai</w:t>
            </w:r>
          </w:p>
        </w:tc>
        <w:tc>
          <w:tcPr>
            <w:tcW w:w="3679" w:type="dxa"/>
          </w:tcPr>
          <w:p w14:paraId="332DEB1F" w14:textId="77777777" w:rsidR="006D2A7A" w:rsidRDefault="006D2A7A" w:rsidP="006D2A7A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Šokio mokytojas Sergejus Skripčenko</w:t>
            </w:r>
          </w:p>
        </w:tc>
      </w:tr>
      <w:tr w:rsidR="006D2A7A" w14:paraId="122C89DF" w14:textId="77777777" w:rsidTr="006D2A7A">
        <w:tc>
          <w:tcPr>
            <w:tcW w:w="910" w:type="dxa"/>
          </w:tcPr>
          <w:p w14:paraId="73372419" w14:textId="09E5B9A9" w:rsidR="006D2A7A" w:rsidRDefault="00C11F36" w:rsidP="006D2A7A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</w:t>
            </w:r>
            <w:r w:rsidR="006D2A7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4679" w:type="dxa"/>
          </w:tcPr>
          <w:p w14:paraId="2570CB32" w14:textId="77777777" w:rsidR="006D2A7A" w:rsidRDefault="006D2A7A" w:rsidP="006D2A7A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Dainuojamosios poezijos studija</w:t>
            </w:r>
          </w:p>
        </w:tc>
        <w:tc>
          <w:tcPr>
            <w:tcW w:w="3679" w:type="dxa"/>
          </w:tcPr>
          <w:p w14:paraId="732FF73B" w14:textId="77777777" w:rsidR="006D2A7A" w:rsidRDefault="006D2A7A" w:rsidP="006D2A7A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Muzikos vyresnysis mokytojas Stanislovas Karalius</w:t>
            </w:r>
          </w:p>
        </w:tc>
      </w:tr>
      <w:tr w:rsidR="006D2A7A" w14:paraId="52ADCD01" w14:textId="77777777" w:rsidTr="006D2A7A">
        <w:tc>
          <w:tcPr>
            <w:tcW w:w="910" w:type="dxa"/>
          </w:tcPr>
          <w:p w14:paraId="51B1F82B" w14:textId="041D5CF2" w:rsidR="006D2A7A" w:rsidRDefault="00C11F36" w:rsidP="006D2A7A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</w:t>
            </w:r>
            <w:r w:rsidR="006D2A7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4679" w:type="dxa"/>
          </w:tcPr>
          <w:p w14:paraId="338A6064" w14:textId="77777777" w:rsidR="006D2A7A" w:rsidRDefault="006D2A7A" w:rsidP="006D2A7A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Šiuolaikinės muzikos studija</w:t>
            </w:r>
          </w:p>
        </w:tc>
        <w:tc>
          <w:tcPr>
            <w:tcW w:w="3679" w:type="dxa"/>
          </w:tcPr>
          <w:p w14:paraId="5EA09CD7" w14:textId="77777777" w:rsidR="006D2A7A" w:rsidRDefault="006D2A7A" w:rsidP="006D2A7A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Muzikos vyresnysis mokytojas Aleksandras Ogureckis</w:t>
            </w:r>
          </w:p>
        </w:tc>
      </w:tr>
      <w:tr w:rsidR="006D2A7A" w14:paraId="2327982E" w14:textId="77777777" w:rsidTr="006D2A7A">
        <w:tc>
          <w:tcPr>
            <w:tcW w:w="910" w:type="dxa"/>
          </w:tcPr>
          <w:p w14:paraId="709E8497" w14:textId="4B0D5612" w:rsidR="006D2A7A" w:rsidRDefault="00C11F36" w:rsidP="006D2A7A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</w:t>
            </w:r>
            <w:r w:rsidR="006D2A7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4679" w:type="dxa"/>
          </w:tcPr>
          <w:p w14:paraId="0C517DE9" w14:textId="77777777" w:rsidR="006D2A7A" w:rsidRDefault="006D2A7A" w:rsidP="006D2A7A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Individualaus instrumento studija</w:t>
            </w:r>
          </w:p>
        </w:tc>
        <w:tc>
          <w:tcPr>
            <w:tcW w:w="3679" w:type="dxa"/>
          </w:tcPr>
          <w:p w14:paraId="2D57FA3C" w14:textId="77777777" w:rsidR="006D2A7A" w:rsidRDefault="006D2A7A" w:rsidP="006D2A7A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Muzikos vyresnysis mokytojas Aleksandras Ogureckis</w:t>
            </w:r>
          </w:p>
        </w:tc>
      </w:tr>
      <w:tr w:rsidR="006D2A7A" w14:paraId="0E725CCD" w14:textId="77777777" w:rsidTr="006D2A7A">
        <w:tc>
          <w:tcPr>
            <w:tcW w:w="910" w:type="dxa"/>
          </w:tcPr>
          <w:p w14:paraId="4105E205" w14:textId="2F7CB188" w:rsidR="006D2A7A" w:rsidRDefault="00C11F36" w:rsidP="006D2A7A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</w:t>
            </w:r>
            <w:r w:rsidR="006D2A7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4679" w:type="dxa"/>
          </w:tcPr>
          <w:p w14:paraId="19BCB455" w14:textId="77777777" w:rsidR="006D2A7A" w:rsidRDefault="006D2A7A" w:rsidP="006D2A7A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Garso ir vaizdo įrašų studija</w:t>
            </w:r>
          </w:p>
        </w:tc>
        <w:tc>
          <w:tcPr>
            <w:tcW w:w="3679" w:type="dxa"/>
          </w:tcPr>
          <w:p w14:paraId="775EE489" w14:textId="77777777" w:rsidR="006D2A7A" w:rsidRDefault="006D2A7A" w:rsidP="006D2A7A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Muzikos vyresnysis mokytojas Vladimir Blizgunov</w:t>
            </w:r>
          </w:p>
        </w:tc>
      </w:tr>
      <w:tr w:rsidR="006D2A7A" w14:paraId="11D47573" w14:textId="77777777" w:rsidTr="006D2A7A">
        <w:tc>
          <w:tcPr>
            <w:tcW w:w="910" w:type="dxa"/>
          </w:tcPr>
          <w:p w14:paraId="545ECFDB" w14:textId="4FEB975C" w:rsidR="006D2A7A" w:rsidRDefault="00C11F36" w:rsidP="006D2A7A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</w:t>
            </w:r>
            <w:r w:rsidR="006D2A7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4679" w:type="dxa"/>
          </w:tcPr>
          <w:p w14:paraId="5458E4EA" w14:textId="77777777" w:rsidR="006D2A7A" w:rsidRDefault="006D2A7A" w:rsidP="006D2A7A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Sporto studija</w:t>
            </w:r>
            <w:r w:rsidR="00AA2DF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 Sportiniai žaidimai</w:t>
            </w:r>
          </w:p>
        </w:tc>
        <w:tc>
          <w:tcPr>
            <w:tcW w:w="3679" w:type="dxa"/>
          </w:tcPr>
          <w:p w14:paraId="7152D579" w14:textId="77777777" w:rsidR="006D2A7A" w:rsidRDefault="006D2A7A" w:rsidP="006D2A7A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Fizinio ugdymo vyresnysis mokytojas Vadimas Alperavičius</w:t>
            </w:r>
          </w:p>
        </w:tc>
      </w:tr>
      <w:tr w:rsidR="00AA2DFB" w14:paraId="443EEDA5" w14:textId="77777777" w:rsidTr="006D2A7A">
        <w:tc>
          <w:tcPr>
            <w:tcW w:w="910" w:type="dxa"/>
          </w:tcPr>
          <w:p w14:paraId="1EAA853C" w14:textId="735BE8EA" w:rsidR="00AA2DFB" w:rsidRDefault="00AA2DFB" w:rsidP="00AA2DFB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 w:rsidR="00C11F3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4679" w:type="dxa"/>
          </w:tcPr>
          <w:p w14:paraId="0EC61B14" w14:textId="2572157E" w:rsidR="00AA2DFB" w:rsidRDefault="00AA2DFB" w:rsidP="00AA2DFB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Sporto studija. Tinklinis</w:t>
            </w:r>
            <w:r w:rsidR="00C11F3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, krepšinis</w:t>
            </w:r>
          </w:p>
        </w:tc>
        <w:tc>
          <w:tcPr>
            <w:tcW w:w="3679" w:type="dxa"/>
          </w:tcPr>
          <w:p w14:paraId="61097E4B" w14:textId="77777777" w:rsidR="00AA2DFB" w:rsidRDefault="00AA2DFB" w:rsidP="00AA2DFB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Fizinio ugdymo mokytojas Jurijus Kleimionovas</w:t>
            </w:r>
          </w:p>
        </w:tc>
      </w:tr>
      <w:tr w:rsidR="00AA2DFB" w14:paraId="72F6C094" w14:textId="77777777" w:rsidTr="006D2A7A">
        <w:tc>
          <w:tcPr>
            <w:tcW w:w="910" w:type="dxa"/>
          </w:tcPr>
          <w:p w14:paraId="11268CB3" w14:textId="29DB3A71" w:rsidR="00AA2DFB" w:rsidRDefault="00AA2DFB" w:rsidP="00AA2DFB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 w:rsidR="00C11F3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4679" w:type="dxa"/>
          </w:tcPr>
          <w:p w14:paraId="0EF06188" w14:textId="77777777" w:rsidR="00AA2DFB" w:rsidRDefault="00AA2DFB" w:rsidP="00AA2DFB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Mokyklos Meno galerijos įvaizdžio kūrimas</w:t>
            </w:r>
          </w:p>
        </w:tc>
        <w:tc>
          <w:tcPr>
            <w:tcW w:w="3679" w:type="dxa"/>
          </w:tcPr>
          <w:p w14:paraId="36DA6238" w14:textId="77777777" w:rsidR="00AA2DFB" w:rsidRDefault="00AA2DFB" w:rsidP="00AA2DFB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Anglų kalbos mokytoja Irena Navickienė</w:t>
            </w:r>
          </w:p>
        </w:tc>
      </w:tr>
    </w:tbl>
    <w:p w14:paraId="7F46DD7B" w14:textId="77777777" w:rsidR="00AA2DFB" w:rsidRPr="00AA2DFB" w:rsidRDefault="00AA2DFB" w:rsidP="00AA2DFB">
      <w:pPr>
        <w:shd w:val="clear" w:color="auto" w:fill="FFFFFF"/>
        <w:spacing w:before="100" w:beforeAutospacing="1" w:after="100" w:afterAutospacing="1" w:line="240" w:lineRule="auto"/>
        <w:ind w:left="360"/>
        <w:jc w:val="right"/>
        <w:rPr>
          <w:rFonts w:ascii="Times New Roman" w:eastAsia="Times New Roman" w:hAnsi="Times New Roman" w:cs="Times New Roman"/>
          <w:lang w:eastAsia="lt-LT"/>
        </w:rPr>
      </w:pPr>
      <w:r w:rsidRPr="00AA2DFB">
        <w:rPr>
          <w:rFonts w:ascii="Times New Roman" w:eastAsia="Times New Roman" w:hAnsi="Times New Roman" w:cs="Times New Roman"/>
          <w:lang w:eastAsia="lt-LT"/>
        </w:rPr>
        <w:t>Už neformaliojo vaikų švietimo veiklą mokykloje-</w:t>
      </w:r>
      <w:r>
        <w:rPr>
          <w:rFonts w:ascii="Times New Roman" w:eastAsia="Times New Roman" w:hAnsi="Times New Roman" w:cs="Times New Roman"/>
          <w:lang w:eastAsia="lt-LT"/>
        </w:rPr>
        <w:t xml:space="preserve">daugiafunkciame </w:t>
      </w:r>
      <w:r w:rsidRPr="00AA2DFB">
        <w:rPr>
          <w:rFonts w:ascii="Times New Roman" w:eastAsia="Times New Roman" w:hAnsi="Times New Roman" w:cs="Times New Roman"/>
          <w:lang w:eastAsia="lt-LT"/>
        </w:rPr>
        <w:t xml:space="preserve">centre atsakinga </w:t>
      </w:r>
    </w:p>
    <w:p w14:paraId="5CABB14A" w14:textId="77777777" w:rsidR="00AC6254" w:rsidRPr="00AC6254" w:rsidRDefault="00AA2DFB" w:rsidP="00AA2DFB">
      <w:pPr>
        <w:shd w:val="clear" w:color="auto" w:fill="FFFFFF"/>
        <w:spacing w:before="100" w:beforeAutospacing="1" w:after="100" w:afterAutospacing="1" w:line="240" w:lineRule="auto"/>
        <w:ind w:left="360"/>
        <w:jc w:val="right"/>
        <w:rPr>
          <w:rFonts w:ascii="Open Sans" w:eastAsia="Times New Roman" w:hAnsi="Open Sans" w:cs="Times New Roman"/>
          <w:color w:val="4F5D75"/>
          <w:sz w:val="24"/>
          <w:szCs w:val="24"/>
          <w:lang w:eastAsia="lt-LT"/>
        </w:rPr>
      </w:pPr>
      <w:r w:rsidRPr="00AA2DFB">
        <w:rPr>
          <w:rFonts w:ascii="Times New Roman" w:eastAsia="Times New Roman" w:hAnsi="Times New Roman" w:cs="Times New Roman"/>
          <w:lang w:eastAsia="lt-LT"/>
        </w:rPr>
        <w:t>direktorės pavaduotoja ugdymui Odeta Bazarnienė</w:t>
      </w:r>
    </w:p>
    <w:p w14:paraId="41BD5C98" w14:textId="77777777" w:rsidR="00AC6254" w:rsidRPr="00603E69" w:rsidRDefault="00AC6254" w:rsidP="00EC37F9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AC6254" w:rsidRPr="00603E6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7592C"/>
    <w:multiLevelType w:val="multilevel"/>
    <w:tmpl w:val="8F82E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C01115"/>
    <w:multiLevelType w:val="multilevel"/>
    <w:tmpl w:val="149AB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5226683">
    <w:abstractNumId w:val="1"/>
  </w:num>
  <w:num w:numId="2" w16cid:durableId="869686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259"/>
    <w:rsid w:val="00007E16"/>
    <w:rsid w:val="00155F5D"/>
    <w:rsid w:val="00241F14"/>
    <w:rsid w:val="003F28AE"/>
    <w:rsid w:val="00603E69"/>
    <w:rsid w:val="006D2A7A"/>
    <w:rsid w:val="008079B5"/>
    <w:rsid w:val="00851BF2"/>
    <w:rsid w:val="00A06DBE"/>
    <w:rsid w:val="00AA2DFB"/>
    <w:rsid w:val="00AC6254"/>
    <w:rsid w:val="00AE4259"/>
    <w:rsid w:val="00C11F36"/>
    <w:rsid w:val="00EC37F9"/>
    <w:rsid w:val="00EC7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3BDC3"/>
  <w15:chartTrackingRefBased/>
  <w15:docId w15:val="{5C2D5484-BD5F-47D7-96C0-2D4287EC6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EC37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table" w:styleId="Lentelstinklelis">
    <w:name w:val="Table Grid"/>
    <w:basedOn w:val="prastojilentel"/>
    <w:uiPriority w:val="39"/>
    <w:rsid w:val="006D2A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0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2548</Words>
  <Characters>1453</Characters>
  <Application>Microsoft Office Word</Application>
  <DocSecurity>0</DocSecurity>
  <Lines>12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</dc:creator>
  <cp:keywords/>
  <dc:description/>
  <cp:lastModifiedBy>ODETA BAZARNIENĖ</cp:lastModifiedBy>
  <cp:revision>4</cp:revision>
  <dcterms:created xsi:type="dcterms:W3CDTF">2025-09-25T14:08:00Z</dcterms:created>
  <dcterms:modified xsi:type="dcterms:W3CDTF">2026-09-29T03:36:00Z</dcterms:modified>
</cp:coreProperties>
</file>